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BEFE" w14:textId="120AA61C" w:rsidR="00B30E38" w:rsidRPr="00B30E38" w:rsidRDefault="00B30E38" w:rsidP="00B30E38">
      <w:pPr>
        <w:rPr>
          <w:b/>
          <w:bCs/>
          <w:color w:val="E97132" w:themeColor="accent2"/>
          <w:sz w:val="32"/>
          <w:szCs w:val="32"/>
        </w:rPr>
      </w:pPr>
      <w:r>
        <w:rPr>
          <w:b/>
          <w:bCs/>
          <w:color w:val="E97132" w:themeColor="accent2"/>
          <w:sz w:val="32"/>
          <w:szCs w:val="32"/>
        </w:rPr>
        <w:t>Nieuwsbriefberichten</w:t>
      </w:r>
    </w:p>
    <w:p w14:paraId="50A6DB22" w14:textId="77777777" w:rsidR="00B30E38" w:rsidRPr="00B07A08" w:rsidRDefault="00B30E38" w:rsidP="00B30E38">
      <w:pPr>
        <w:rPr>
          <w:b/>
          <w:bCs/>
          <w:sz w:val="22"/>
          <w:szCs w:val="22"/>
          <w:u w:val="single"/>
        </w:rPr>
      </w:pPr>
      <w:r w:rsidRPr="00B07A08">
        <w:rPr>
          <w:b/>
          <w:bCs/>
          <w:sz w:val="22"/>
          <w:szCs w:val="22"/>
          <w:u w:val="single"/>
        </w:rPr>
        <w:t>Nieuwsbrief bericht 1</w:t>
      </w:r>
    </w:p>
    <w:p w14:paraId="2C317E6B" w14:textId="033DDCA2" w:rsidR="00B30E38" w:rsidRPr="00B07A08" w:rsidRDefault="00C432BA" w:rsidP="00B30E3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Energie besparen in huis</w:t>
      </w:r>
      <w:r w:rsidR="00B30E38" w:rsidRPr="00B07A08">
        <w:rPr>
          <w:b/>
          <w:bCs/>
          <w:sz w:val="22"/>
          <w:szCs w:val="22"/>
        </w:rPr>
        <w:t xml:space="preserve">: zo </w:t>
      </w:r>
      <w:r w:rsidR="00AD0EF1">
        <w:rPr>
          <w:b/>
          <w:bCs/>
          <w:sz w:val="22"/>
          <w:szCs w:val="22"/>
        </w:rPr>
        <w:t>doen</w:t>
      </w:r>
      <w:r w:rsidR="00B30E38" w:rsidRPr="00B07A08">
        <w:rPr>
          <w:b/>
          <w:bCs/>
          <w:sz w:val="22"/>
          <w:szCs w:val="22"/>
        </w:rPr>
        <w:t xml:space="preserve"> deze mensen uit </w:t>
      </w:r>
      <w:r w:rsidR="00B30E38" w:rsidRPr="0037389D">
        <w:rPr>
          <w:b/>
          <w:bCs/>
          <w:color w:val="E97132" w:themeColor="accent2"/>
          <w:sz w:val="22"/>
          <w:szCs w:val="22"/>
        </w:rPr>
        <w:t>[Gemeente X</w:t>
      </w:r>
      <w:r w:rsidR="00B30E38">
        <w:rPr>
          <w:b/>
          <w:bCs/>
          <w:color w:val="E97132" w:themeColor="accent2"/>
          <w:sz w:val="22"/>
          <w:szCs w:val="22"/>
        </w:rPr>
        <w:t>]</w:t>
      </w:r>
      <w:r w:rsidR="00B30E38" w:rsidRPr="00B07A08">
        <w:rPr>
          <w:b/>
          <w:bCs/>
          <w:color w:val="E97132" w:themeColor="accent2"/>
          <w:sz w:val="22"/>
          <w:szCs w:val="22"/>
        </w:rPr>
        <w:t xml:space="preserve"> </w:t>
      </w:r>
      <w:r w:rsidR="00B30E38" w:rsidRPr="00B07A08">
        <w:rPr>
          <w:b/>
          <w:bCs/>
          <w:sz w:val="22"/>
          <w:szCs w:val="22"/>
        </w:rPr>
        <w:t xml:space="preserve">dat! </w:t>
      </w:r>
    </w:p>
    <w:p w14:paraId="01CBAB43" w14:textId="7060266A" w:rsidR="00B30E38" w:rsidRPr="00B07A08" w:rsidRDefault="00B30E38" w:rsidP="00B30E38">
      <w:pPr>
        <w:rPr>
          <w:sz w:val="22"/>
          <w:szCs w:val="22"/>
        </w:rPr>
      </w:pPr>
      <w:r w:rsidRPr="00B07A08">
        <w:rPr>
          <w:sz w:val="22"/>
          <w:szCs w:val="22"/>
        </w:rPr>
        <w:t xml:space="preserve">Op zaterdag 2 en 9 november openen huiseigenaren in </w:t>
      </w:r>
      <w:r w:rsidRPr="0037389D">
        <w:rPr>
          <w:color w:val="E97132" w:themeColor="accent2"/>
          <w:sz w:val="22"/>
          <w:szCs w:val="22"/>
        </w:rPr>
        <w:t>[</w:t>
      </w:r>
      <w:r w:rsidRPr="00B07A08">
        <w:rPr>
          <w:color w:val="E97132" w:themeColor="accent2"/>
          <w:sz w:val="22"/>
          <w:szCs w:val="22"/>
        </w:rPr>
        <w:t>Gemeente X</w:t>
      </w:r>
      <w:r>
        <w:rPr>
          <w:color w:val="E97132" w:themeColor="accent2"/>
          <w:sz w:val="22"/>
          <w:szCs w:val="22"/>
        </w:rPr>
        <w:t>]</w:t>
      </w:r>
      <w:r w:rsidRPr="00B07A08">
        <w:rPr>
          <w:color w:val="E97132" w:themeColor="accent2"/>
          <w:sz w:val="22"/>
          <w:szCs w:val="22"/>
        </w:rPr>
        <w:t xml:space="preserve"> </w:t>
      </w:r>
      <w:r w:rsidRPr="00B07A08">
        <w:rPr>
          <w:sz w:val="22"/>
          <w:szCs w:val="22"/>
        </w:rPr>
        <w:t xml:space="preserve">hun deuren tijdens de Nationale Duurzame Huizen Route. Dit is jouw kans om te zien hoe zij </w:t>
      </w:r>
      <w:r w:rsidR="00C432BA">
        <w:rPr>
          <w:sz w:val="22"/>
          <w:szCs w:val="22"/>
        </w:rPr>
        <w:t xml:space="preserve">energie en gas besparen </w:t>
      </w:r>
      <w:r w:rsidRPr="00B07A08">
        <w:rPr>
          <w:sz w:val="22"/>
          <w:szCs w:val="22"/>
        </w:rPr>
        <w:t xml:space="preserve">met isolatie, warmtepompen en meer. Laat je inspireren door hun successen en leer van hun ervaringen. Bekijk de deelnemende woningen en meld je aan voor een bezoek via </w:t>
      </w:r>
      <w:hyperlink r:id="rId7" w:history="1">
        <w:r w:rsidRPr="008B3EA7">
          <w:rPr>
            <w:rStyle w:val="Hyperlink"/>
            <w:sz w:val="22"/>
            <w:szCs w:val="22"/>
          </w:rPr>
          <w:t>www.duurzamehuizenroute.nl/</w:t>
        </w:r>
        <w:r w:rsidRPr="0037389D">
          <w:rPr>
            <w:rStyle w:val="Hyperlink"/>
            <w:color w:val="E97132" w:themeColor="accent2"/>
            <w:sz w:val="22"/>
            <w:szCs w:val="22"/>
          </w:rPr>
          <w:t>[gemeentex</w:t>
        </w:r>
      </w:hyperlink>
      <w:r>
        <w:rPr>
          <w:rStyle w:val="Hyperlink"/>
          <w:color w:val="E97132" w:themeColor="accent2"/>
          <w:sz w:val="22"/>
          <w:szCs w:val="22"/>
        </w:rPr>
        <w:t>]</w:t>
      </w:r>
      <w:r w:rsidRPr="00B07A08">
        <w:rPr>
          <w:sz w:val="22"/>
          <w:szCs w:val="22"/>
        </w:rPr>
        <w:t>.</w:t>
      </w:r>
    </w:p>
    <w:p w14:paraId="7D75DB63" w14:textId="77777777" w:rsidR="00B30E38" w:rsidRDefault="00B30E38" w:rsidP="00B30E38">
      <w:pPr>
        <w:pStyle w:val="Lijstalinea"/>
        <w:rPr>
          <w:sz w:val="22"/>
          <w:szCs w:val="22"/>
        </w:rPr>
      </w:pPr>
    </w:p>
    <w:p w14:paraId="2D6E720F" w14:textId="77777777" w:rsidR="00B30E38" w:rsidRPr="00B07A08" w:rsidRDefault="00B30E38" w:rsidP="00B30E38">
      <w:pPr>
        <w:rPr>
          <w:b/>
          <w:bCs/>
          <w:sz w:val="22"/>
          <w:szCs w:val="22"/>
          <w:u w:val="single"/>
        </w:rPr>
      </w:pPr>
      <w:r w:rsidRPr="00B07A08">
        <w:rPr>
          <w:b/>
          <w:bCs/>
          <w:sz w:val="22"/>
          <w:szCs w:val="22"/>
          <w:u w:val="single"/>
        </w:rPr>
        <w:t>Nieuwsbrief bericht 2</w:t>
      </w:r>
    </w:p>
    <w:p w14:paraId="011A750E" w14:textId="4F9D7083" w:rsidR="00B30E38" w:rsidRPr="00B07A08" w:rsidRDefault="00B30E38" w:rsidP="00B30E38">
      <w:pPr>
        <w:rPr>
          <w:b/>
          <w:bCs/>
          <w:sz w:val="22"/>
          <w:szCs w:val="22"/>
        </w:rPr>
      </w:pPr>
      <w:r w:rsidRPr="00B07A08">
        <w:rPr>
          <w:b/>
          <w:bCs/>
          <w:sz w:val="22"/>
          <w:szCs w:val="22"/>
        </w:rPr>
        <w:t xml:space="preserve">Eerlijke verhalen over </w:t>
      </w:r>
      <w:r w:rsidR="00C432BA">
        <w:rPr>
          <w:b/>
          <w:bCs/>
          <w:sz w:val="22"/>
          <w:szCs w:val="22"/>
        </w:rPr>
        <w:t>energiezuinig wonen</w:t>
      </w:r>
      <w:r w:rsidRPr="00B07A08">
        <w:rPr>
          <w:b/>
          <w:bCs/>
          <w:sz w:val="22"/>
          <w:szCs w:val="22"/>
        </w:rPr>
        <w:t xml:space="preserve"> </w:t>
      </w:r>
    </w:p>
    <w:p w14:paraId="6F095820" w14:textId="3486B5A3" w:rsidR="00B30E38" w:rsidRPr="00B07A08" w:rsidRDefault="00B30E38" w:rsidP="00B30E38">
      <w:pPr>
        <w:rPr>
          <w:sz w:val="22"/>
          <w:szCs w:val="22"/>
        </w:rPr>
      </w:pPr>
      <w:r>
        <w:rPr>
          <w:sz w:val="22"/>
          <w:szCs w:val="22"/>
        </w:rPr>
        <w:t xml:space="preserve">Karla </w:t>
      </w:r>
      <w:r w:rsidR="00AE1AC7">
        <w:rPr>
          <w:sz w:val="22"/>
          <w:szCs w:val="22"/>
        </w:rPr>
        <w:t>deelt,</w:t>
      </w:r>
      <w:r>
        <w:rPr>
          <w:sz w:val="22"/>
          <w:szCs w:val="22"/>
        </w:rPr>
        <w:t xml:space="preserve"> samen met 500 anderen, graag haar ervaringen </w:t>
      </w:r>
      <w:r w:rsidR="00AD0EF1">
        <w:rPr>
          <w:sz w:val="22"/>
          <w:szCs w:val="22"/>
        </w:rPr>
        <w:t>tijdens</w:t>
      </w:r>
      <w:r>
        <w:rPr>
          <w:sz w:val="22"/>
          <w:szCs w:val="22"/>
        </w:rPr>
        <w:t xml:space="preserve"> de open dagen van</w:t>
      </w:r>
      <w:r w:rsidRPr="00B07A08">
        <w:rPr>
          <w:sz w:val="22"/>
          <w:szCs w:val="22"/>
        </w:rPr>
        <w:t xml:space="preserve"> de Nationale Duurzame Huizen Route op 2 en 9 november. </w:t>
      </w:r>
      <w:r w:rsidR="00AE1AC7">
        <w:rPr>
          <w:sz w:val="22"/>
          <w:szCs w:val="22"/>
        </w:rPr>
        <w:t>“</w:t>
      </w:r>
      <w:r w:rsidRPr="0037389D">
        <w:rPr>
          <w:rFonts w:cs="Segoe UI Emoji"/>
          <w:sz w:val="22"/>
          <w:szCs w:val="22"/>
        </w:rPr>
        <w:t>Het was voor mij waardevol om te zien hoe anderen het hebben aangepakt</w:t>
      </w:r>
      <w:r w:rsidR="00AD0EF1">
        <w:rPr>
          <w:rFonts w:cs="Segoe UI Emoji"/>
          <w:sz w:val="22"/>
          <w:szCs w:val="22"/>
        </w:rPr>
        <w:t>,</w:t>
      </w:r>
      <w:r w:rsidRPr="0037389D">
        <w:rPr>
          <w:rFonts w:cs="Segoe UI Emoji"/>
          <w:sz w:val="22"/>
          <w:szCs w:val="22"/>
        </w:rPr>
        <w:t xml:space="preserve"> om zo te leren van zowel hun successen als uitdagingen</w:t>
      </w:r>
      <w:r>
        <w:rPr>
          <w:rFonts w:cs="Segoe UI Emoji"/>
          <w:sz w:val="22"/>
          <w:szCs w:val="22"/>
        </w:rPr>
        <w:t xml:space="preserve">!” </w:t>
      </w:r>
      <w:r>
        <w:rPr>
          <w:sz w:val="22"/>
          <w:szCs w:val="22"/>
        </w:rPr>
        <w:t xml:space="preserve">Kijk ook binnen bij een </w:t>
      </w:r>
      <w:r w:rsidR="00C432BA">
        <w:rPr>
          <w:sz w:val="22"/>
          <w:szCs w:val="22"/>
        </w:rPr>
        <w:t>energiezuinige</w:t>
      </w:r>
      <w:r>
        <w:rPr>
          <w:sz w:val="22"/>
          <w:szCs w:val="22"/>
        </w:rPr>
        <w:t xml:space="preserve"> woning en doe nieuwe inspiratie op! </w:t>
      </w:r>
      <w:r w:rsidRPr="00B07A08">
        <w:rPr>
          <w:sz w:val="22"/>
          <w:szCs w:val="22"/>
        </w:rPr>
        <w:t xml:space="preserve">Inschrijven voor een bezoek kan via </w:t>
      </w:r>
      <w:hyperlink r:id="rId8" w:history="1">
        <w:r w:rsidRPr="008B3EA7">
          <w:rPr>
            <w:rStyle w:val="Hyperlink"/>
            <w:sz w:val="22"/>
            <w:szCs w:val="22"/>
          </w:rPr>
          <w:t>www.duurzamehuizenroute.nl/</w:t>
        </w:r>
        <w:r w:rsidRPr="0037389D">
          <w:rPr>
            <w:rStyle w:val="Hyperlink"/>
            <w:color w:val="E97132" w:themeColor="accent2"/>
            <w:sz w:val="22"/>
            <w:szCs w:val="22"/>
          </w:rPr>
          <w:t>[gemeentex</w:t>
        </w:r>
      </w:hyperlink>
      <w:r>
        <w:rPr>
          <w:rStyle w:val="Hyperlink"/>
          <w:color w:val="E97132" w:themeColor="accent2"/>
          <w:sz w:val="22"/>
          <w:szCs w:val="22"/>
        </w:rPr>
        <w:t>]</w:t>
      </w:r>
      <w:r w:rsidRPr="00B07A08">
        <w:rPr>
          <w:sz w:val="22"/>
          <w:szCs w:val="22"/>
        </w:rPr>
        <w:t>.</w:t>
      </w:r>
    </w:p>
    <w:p w14:paraId="6B3870FF" w14:textId="34EEB0C7" w:rsidR="00995451" w:rsidRPr="008B0CEB" w:rsidRDefault="00995451" w:rsidP="008B0CEB">
      <w:pPr>
        <w:rPr>
          <w:rFonts w:ascii="Segoe UI Emoji" w:hAnsi="Segoe UI Emoji" w:cs="Segoe UI Emoji"/>
          <w:sz w:val="22"/>
          <w:szCs w:val="22"/>
        </w:rPr>
      </w:pPr>
    </w:p>
    <w:sectPr w:rsidR="00995451" w:rsidRPr="008B0CEB" w:rsidSect="00995451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3CC0" w14:textId="77777777" w:rsidR="00995451" w:rsidRDefault="00995451" w:rsidP="00995451">
      <w:pPr>
        <w:spacing w:after="0" w:line="240" w:lineRule="auto"/>
      </w:pPr>
      <w:r>
        <w:separator/>
      </w:r>
    </w:p>
  </w:endnote>
  <w:endnote w:type="continuationSeparator" w:id="0">
    <w:p w14:paraId="1C93965D" w14:textId="77777777" w:rsidR="00995451" w:rsidRDefault="00995451" w:rsidP="0099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13B9" w14:textId="77777777" w:rsidR="00995451" w:rsidRDefault="00995451" w:rsidP="00995451">
      <w:pPr>
        <w:spacing w:after="0" w:line="240" w:lineRule="auto"/>
      </w:pPr>
      <w:r>
        <w:separator/>
      </w:r>
    </w:p>
  </w:footnote>
  <w:footnote w:type="continuationSeparator" w:id="0">
    <w:p w14:paraId="3FCB7C36" w14:textId="77777777" w:rsidR="00995451" w:rsidRDefault="00995451" w:rsidP="0099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CA2A" w14:textId="33BFB51A" w:rsidR="00995451" w:rsidRDefault="0099545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3629C" wp14:editId="0894E6AE">
          <wp:simplePos x="0" y="0"/>
          <wp:positionH relativeFrom="margin">
            <wp:posOffset>4343400</wp:posOffset>
          </wp:positionH>
          <wp:positionV relativeFrom="paragraph">
            <wp:posOffset>-181610</wp:posOffset>
          </wp:positionV>
          <wp:extent cx="2040890" cy="518160"/>
          <wp:effectExtent l="0" t="0" r="0" b="0"/>
          <wp:wrapThrough wrapText="bothSides">
            <wp:wrapPolygon edited="0">
              <wp:start x="0" y="0"/>
              <wp:lineTo x="0" y="20647"/>
              <wp:lineTo x="5645" y="20647"/>
              <wp:lineTo x="21371" y="17471"/>
              <wp:lineTo x="21371" y="4765"/>
              <wp:lineTo x="5645" y="0"/>
              <wp:lineTo x="0" y="0"/>
            </wp:wrapPolygon>
          </wp:wrapThrough>
          <wp:docPr id="68422911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2911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072C"/>
    <w:multiLevelType w:val="hybridMultilevel"/>
    <w:tmpl w:val="2D267782"/>
    <w:lvl w:ilvl="0" w:tplc="7698F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B2B0B"/>
    <w:multiLevelType w:val="hybridMultilevel"/>
    <w:tmpl w:val="05B68B1E"/>
    <w:lvl w:ilvl="0" w:tplc="38F6C4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1051"/>
    <w:multiLevelType w:val="hybridMultilevel"/>
    <w:tmpl w:val="6012F22E"/>
    <w:lvl w:ilvl="0" w:tplc="4E6CFC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24637">
    <w:abstractNumId w:val="2"/>
  </w:num>
  <w:num w:numId="2" w16cid:durableId="541210357">
    <w:abstractNumId w:val="1"/>
  </w:num>
  <w:num w:numId="3" w16cid:durableId="121917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51"/>
    <w:rsid w:val="003D45DB"/>
    <w:rsid w:val="005501F0"/>
    <w:rsid w:val="00656179"/>
    <w:rsid w:val="0065708F"/>
    <w:rsid w:val="006D71C5"/>
    <w:rsid w:val="007300DB"/>
    <w:rsid w:val="007D0B64"/>
    <w:rsid w:val="008B0CEB"/>
    <w:rsid w:val="00995451"/>
    <w:rsid w:val="00AD0EF1"/>
    <w:rsid w:val="00AD7F48"/>
    <w:rsid w:val="00AE1AC7"/>
    <w:rsid w:val="00B30E38"/>
    <w:rsid w:val="00C432BA"/>
    <w:rsid w:val="00DC14EA"/>
    <w:rsid w:val="00F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27D8"/>
  <w15:chartTrackingRefBased/>
  <w15:docId w15:val="{9EBCE810-AF81-4B25-A0E4-B600E3D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0E38"/>
  </w:style>
  <w:style w:type="paragraph" w:styleId="Kop1">
    <w:name w:val="heading 1"/>
    <w:basedOn w:val="Standaard"/>
    <w:next w:val="Standaard"/>
    <w:link w:val="Kop1Char"/>
    <w:uiPriority w:val="9"/>
    <w:qFormat/>
    <w:rsid w:val="00995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5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5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5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5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5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5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5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5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5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5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54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54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54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54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54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54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5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5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5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54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54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54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5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54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54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95451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99545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9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5451"/>
  </w:style>
  <w:style w:type="paragraph" w:styleId="Voettekst">
    <w:name w:val="footer"/>
    <w:basedOn w:val="Standaard"/>
    <w:link w:val="VoettekstChar"/>
    <w:uiPriority w:val="99"/>
    <w:unhideWhenUsed/>
    <w:rsid w:val="0099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5451"/>
  </w:style>
  <w:style w:type="character" w:styleId="Verwijzingopmerking">
    <w:name w:val="annotation reference"/>
    <w:basedOn w:val="Standaardalinea-lettertype"/>
    <w:uiPriority w:val="99"/>
    <w:semiHidden/>
    <w:unhideWhenUsed/>
    <w:rsid w:val="007300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300D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300D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00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00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urzamehuizenroute.nl/%5bgemeent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urzamehuizenroute.nl/%5bgemeent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Jocelyn Deetman | Platform Duurzaam Nederland</cp:lastModifiedBy>
  <cp:revision>2</cp:revision>
  <dcterms:created xsi:type="dcterms:W3CDTF">2024-08-29T09:10:00Z</dcterms:created>
  <dcterms:modified xsi:type="dcterms:W3CDTF">2024-08-29T09:10:00Z</dcterms:modified>
</cp:coreProperties>
</file>